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A668B" w14:textId="77777777" w:rsidR="002B5555" w:rsidRPr="002B5555" w:rsidRDefault="002B5555" w:rsidP="002B5555">
      <w:pPr>
        <w:rPr>
          <w:rFonts w:ascii="Georgia" w:hAnsi="Georgia" w:cs="Myriad Pro Cond"/>
          <w:b/>
          <w:bCs/>
          <w:color w:val="211D1E"/>
        </w:rPr>
      </w:pPr>
    </w:p>
    <w:p w14:paraId="2D4CC255" w14:textId="77777777" w:rsidR="002B5555" w:rsidRPr="002B5555" w:rsidRDefault="002B5555" w:rsidP="002B5555">
      <w:pPr>
        <w:rPr>
          <w:rFonts w:ascii="Georgia" w:hAnsi="Georgia" w:cs="Myriad Pro Cond"/>
          <w:b/>
          <w:bCs/>
          <w:color w:val="211D1E"/>
        </w:rPr>
      </w:pPr>
      <w:r w:rsidRPr="002B5555">
        <w:rPr>
          <w:rFonts w:ascii="Georgia" w:hAnsi="Georgia" w:cs="Myriad Pro Cond"/>
          <w:b/>
          <w:bCs/>
          <w:color w:val="211D1E"/>
        </w:rPr>
        <w:t xml:space="preserve"> James (Jim) R. Schwartz, </w:t>
      </w:r>
      <w:proofErr w:type="spellStart"/>
      <w:r w:rsidRPr="002B5555">
        <w:rPr>
          <w:rFonts w:ascii="Georgia" w:hAnsi="Georgia" w:cs="Myriad Pro Cond"/>
          <w:b/>
          <w:bCs/>
          <w:color w:val="211D1E"/>
        </w:rPr>
        <w:t>RPh</w:t>
      </w:r>
      <w:proofErr w:type="spellEnd"/>
    </w:p>
    <w:p w14:paraId="74C7F691" w14:textId="77777777" w:rsidR="002B5555" w:rsidRPr="002B5555" w:rsidRDefault="002B5555" w:rsidP="002B5555">
      <w:pPr>
        <w:rPr>
          <w:rFonts w:ascii="Georgia" w:hAnsi="Georgia" w:cs="Myriad Pro Cond"/>
          <w:b/>
          <w:bCs/>
          <w:color w:val="211D1E"/>
        </w:rPr>
      </w:pPr>
      <w:r w:rsidRPr="002B5555">
        <w:rPr>
          <w:rFonts w:ascii="Georgia" w:hAnsi="Georgia" w:cs="Myriad Pro Cond"/>
          <w:b/>
          <w:bCs/>
          <w:color w:val="211D1E"/>
        </w:rPr>
        <w:t>NCODA President</w:t>
      </w:r>
    </w:p>
    <w:p w14:paraId="364B01A7" w14:textId="77777777" w:rsidR="002B5555" w:rsidRPr="002B5555" w:rsidRDefault="002B5555" w:rsidP="002B5555">
      <w:pPr>
        <w:rPr>
          <w:rFonts w:ascii="Georgia" w:hAnsi="Georgia" w:cs="Myriad Pro Cond"/>
          <w:b/>
          <w:bCs/>
          <w:color w:val="211D1E"/>
        </w:rPr>
      </w:pPr>
      <w:r w:rsidRPr="002B5555">
        <w:rPr>
          <w:rFonts w:ascii="Georgia" w:hAnsi="Georgia" w:cs="Myriad Pro Cond"/>
          <w:b/>
          <w:bCs/>
          <w:color w:val="211D1E"/>
        </w:rPr>
        <w:t xml:space="preserve">Executive Director, Pharmacy Operations, Texas Oncology, Plano, TX </w:t>
      </w:r>
    </w:p>
    <w:p w14:paraId="00B78FD4" w14:textId="768B2993" w:rsidR="0078142E" w:rsidRPr="002B5555" w:rsidRDefault="002B5555" w:rsidP="002B5555">
      <w:r w:rsidRPr="002B5555">
        <w:rPr>
          <w:rFonts w:ascii="Georgia" w:hAnsi="Georgia" w:cs="Myriad Pro Cond"/>
          <w:color w:val="211D1E"/>
        </w:rPr>
        <w:t>Jim obtained a BA from Northwestern University and his BS in Pharmacy from the University of Houston. After serving as supervisor or director of pharmacy for many years, he began work with Texas Oncology in 1995. After serving as a site pharmacy manager and then pharmacy area manager, he assumed his current position, Executive Director of Pharmacy operations, in 2014. Texas Oncology, as the largest provider of oncology care in the state of Texas, employs 420 physicians (med/</w:t>
      </w:r>
      <w:proofErr w:type="spellStart"/>
      <w:r w:rsidRPr="002B5555">
        <w:rPr>
          <w:rFonts w:ascii="Georgia" w:hAnsi="Georgia" w:cs="Myriad Pro Cond"/>
          <w:color w:val="211D1E"/>
        </w:rPr>
        <w:t>onc</w:t>
      </w:r>
      <w:proofErr w:type="spellEnd"/>
      <w:r w:rsidRPr="002B5555">
        <w:rPr>
          <w:rFonts w:ascii="Georgia" w:hAnsi="Georgia" w:cs="Myriad Pro Cond"/>
          <w:color w:val="211D1E"/>
        </w:rPr>
        <w:t>, rad/</w:t>
      </w:r>
      <w:proofErr w:type="spellStart"/>
      <w:r w:rsidRPr="002B5555">
        <w:rPr>
          <w:rFonts w:ascii="Georgia" w:hAnsi="Georgia" w:cs="Myriad Pro Cond"/>
          <w:color w:val="211D1E"/>
        </w:rPr>
        <w:t>onc</w:t>
      </w:r>
      <w:proofErr w:type="spellEnd"/>
      <w:r w:rsidRPr="002B5555">
        <w:rPr>
          <w:rFonts w:ascii="Georgia" w:hAnsi="Georgia" w:cs="Myriad Pro Cond"/>
          <w:color w:val="211D1E"/>
        </w:rPr>
        <w:t>, gyn/</w:t>
      </w:r>
      <w:proofErr w:type="spellStart"/>
      <w:r w:rsidRPr="002B5555">
        <w:rPr>
          <w:rFonts w:ascii="Georgia" w:hAnsi="Georgia" w:cs="Myriad Pro Cond"/>
          <w:color w:val="211D1E"/>
        </w:rPr>
        <w:t>onc</w:t>
      </w:r>
      <w:proofErr w:type="spellEnd"/>
      <w:r w:rsidRPr="002B5555">
        <w:rPr>
          <w:rFonts w:ascii="Georgia" w:hAnsi="Georgia" w:cs="Myriad Pro Cond"/>
          <w:color w:val="211D1E"/>
        </w:rPr>
        <w:t>, urologists, and cancer surgeons) in 120 sites throughout the state. Oncology Pharmacy Services (dba Texas Oncology Pharmacy), owned by Texas Oncology, PA, has retail pharmacy operations in 40 of its sites. With the help of three area managers, Jim provides oversight for retail operations and also the provision of infusion drugs at all sites. He works with physician leadership on formulation and implementation of therapeutic interchange and cancer pathways at all sites. Jim serves on the US Oncology Pharmacy &amp; Therapeutics committee and the pharmacy operations subcommittee and is a member of TSHP and ASHP.</w:t>
      </w:r>
    </w:p>
    <w:sectPr w:rsidR="0078142E" w:rsidRPr="002B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Myriad Pro"/>
    <w:panose1 w:val="020B0506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1"/>
    <w:rsid w:val="00260A01"/>
    <w:rsid w:val="002B5555"/>
    <w:rsid w:val="0078142E"/>
    <w:rsid w:val="009A7AAB"/>
    <w:rsid w:val="00A71269"/>
    <w:rsid w:val="00B0330D"/>
    <w:rsid w:val="00B612E0"/>
    <w:rsid w:val="00B639C0"/>
    <w:rsid w:val="00E8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3ADF9"/>
  <w15:chartTrackingRefBased/>
  <w15:docId w15:val="{3916745F-ADBE-4A48-AE87-F69BFC9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B639C0"/>
    <w:rPr>
      <w:rFonts w:cs="Myriad Pro Cond"/>
      <w:color w:val="211D1E"/>
      <w:sz w:val="18"/>
      <w:szCs w:val="18"/>
    </w:rPr>
  </w:style>
  <w:style w:type="paragraph" w:customStyle="1" w:styleId="Pa1">
    <w:name w:val="Pa1"/>
    <w:basedOn w:val="Normal"/>
    <w:next w:val="Normal"/>
    <w:uiPriority w:val="99"/>
    <w:rsid w:val="00B639C0"/>
    <w:pPr>
      <w:autoSpaceDE w:val="0"/>
      <w:autoSpaceDN w:val="0"/>
      <w:adjustRightInd w:val="0"/>
      <w:spacing w:line="241" w:lineRule="atLeast"/>
    </w:pPr>
    <w:rPr>
      <w:rFonts w:ascii="Myriad Pro Cond" w:hAnsi="Myriad Pro Cond"/>
    </w:rPr>
  </w:style>
  <w:style w:type="paragraph" w:customStyle="1" w:styleId="Pa0">
    <w:name w:val="Pa0"/>
    <w:basedOn w:val="Normal"/>
    <w:next w:val="Normal"/>
    <w:uiPriority w:val="99"/>
    <w:rsid w:val="0078142E"/>
    <w:pPr>
      <w:autoSpaceDE w:val="0"/>
      <w:autoSpaceDN w:val="0"/>
      <w:adjustRightInd w:val="0"/>
      <w:spacing w:line="241" w:lineRule="atLeast"/>
    </w:pPr>
    <w:rPr>
      <w:rFonts w:ascii="Myriad Pro Cond" w:hAnsi="Myriad Pro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2020-07-02T23:57:00Z</dcterms:created>
  <dcterms:modified xsi:type="dcterms:W3CDTF">2020-07-02T23:57:00Z</dcterms:modified>
</cp:coreProperties>
</file>